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FEDC7" w14:textId="58D7E1BB" w:rsidR="00587B95" w:rsidRPr="001D23A5" w:rsidRDefault="00587B95" w:rsidP="00587B95">
      <w:pPr>
        <w:jc w:val="center"/>
        <w:rPr>
          <w:b/>
          <w:bCs/>
        </w:rPr>
      </w:pPr>
      <w:r w:rsidRPr="001D23A5">
        <w:rPr>
          <w:b/>
          <w:bCs/>
        </w:rPr>
        <w:t>PROCEDURA UMIESZCZENIA NA ZABYTKU NIERUCHOMYM ZNAKU</w:t>
      </w:r>
      <w:r>
        <w:rPr>
          <w:b/>
          <w:bCs/>
        </w:rPr>
        <w:t xml:space="preserve"> </w:t>
      </w:r>
      <w:r w:rsidRPr="001D23A5">
        <w:rPr>
          <w:b/>
          <w:bCs/>
        </w:rPr>
        <w:t xml:space="preserve">INFORMUJĄCEGO O WPISIE </w:t>
      </w:r>
      <w:r w:rsidR="008475E1">
        <w:rPr>
          <w:b/>
          <w:bCs/>
        </w:rPr>
        <w:br/>
      </w:r>
      <w:r w:rsidRPr="001D23A5">
        <w:rPr>
          <w:b/>
          <w:bCs/>
        </w:rPr>
        <w:t>DO REJESTRU ZABYTKÓW</w:t>
      </w:r>
      <w:r>
        <w:rPr>
          <w:b/>
          <w:bCs/>
        </w:rPr>
        <w:t xml:space="preserve"> </w:t>
      </w:r>
      <w:r w:rsidRPr="001D23A5">
        <w:rPr>
          <w:b/>
          <w:bCs/>
        </w:rPr>
        <w:t>"ZABYTEK CHRONIONY PRAWEM"</w:t>
      </w:r>
    </w:p>
    <w:p w14:paraId="08D57E30" w14:textId="1C015F89" w:rsidR="00587B95" w:rsidRDefault="00587B95" w:rsidP="00587B95">
      <w:r>
        <w:t>Podstawą prawną jest art. 12 ust. 1 ustawy z dnia 23 lipca 2003 r. o ochronie zabytków i opiece nad zabytkami.</w:t>
      </w:r>
    </w:p>
    <w:p w14:paraId="485288BE" w14:textId="774C36CC" w:rsidR="00587B95" w:rsidRDefault="00587B95" w:rsidP="00587B95">
      <w:r>
        <w:t>1. Złożenie do Starosty Pińczowskiego wniosku o umieszczenie na zabytku nieruchomym znajdującym się na terenie powiatu pińczowskiego, wpisanym do rejestru zabytków województwa świętokrzyskiego znaku informującego o tym, że zabytek ten podlega ochronie.</w:t>
      </w:r>
    </w:p>
    <w:p w14:paraId="2154C129" w14:textId="2653AC98" w:rsidR="00587B95" w:rsidRDefault="00587B95" w:rsidP="00587B95">
      <w:r>
        <w:t>Wniosek może wypełnić jeden współwłaściciel w imieniu i za pisemną zgodą pozostałych współwłaścicieli.</w:t>
      </w:r>
    </w:p>
    <w:p w14:paraId="7A4E2C35" w14:textId="6DF72F46" w:rsidR="00587B95" w:rsidRDefault="00587B95" w:rsidP="00587B95">
      <w:r>
        <w:t>W sytuacji złożenia wniosku przez pełnomocnika należy załączyć oryginał lub kopię poświadczoną urzędowo dokumentu stwierdzającego udzielenie pełnomocnictwa.</w:t>
      </w:r>
    </w:p>
    <w:p w14:paraId="2402DAF3" w14:textId="77777777" w:rsidR="00587B95" w:rsidRDefault="00587B95" w:rsidP="00587B95">
      <w:r>
        <w:t>Do wniosku należy dołączyć:</w:t>
      </w:r>
    </w:p>
    <w:p w14:paraId="1C96731F" w14:textId="77777777" w:rsidR="00587B95" w:rsidRDefault="00587B95" w:rsidP="00587B95">
      <w:r>
        <w:t>1) decyzję w sprawie wpisania zabytku do rejestru zabytków (odpis, uwierzytelniona kopia),</w:t>
      </w:r>
    </w:p>
    <w:p w14:paraId="24AD43E9" w14:textId="77777777" w:rsidR="00C417EC" w:rsidRDefault="00587B95" w:rsidP="00587B95">
      <w:r>
        <w:t>2) dokument potwierdzający posiadane prawo do dysponowania zabytkiem nieruchomym wynikające z tytułu własności, współwłasności (pisemna zgoda wszystkich współwłaścicieli), użytkowania wieczystego, trwałego zarządu lub innego (oryginał lub uwierzytelniona kopia),</w:t>
      </w:r>
      <w:r w:rsidR="00287D07">
        <w:t xml:space="preserve"> </w:t>
      </w:r>
    </w:p>
    <w:p w14:paraId="30327214" w14:textId="4586C18F" w:rsidR="00587B95" w:rsidRPr="00C417EC" w:rsidRDefault="00C417EC" w:rsidP="00587B95">
      <w:pPr>
        <w:rPr>
          <w:i/>
          <w:iCs/>
        </w:rPr>
      </w:pPr>
      <w:r w:rsidRPr="00C417EC">
        <w:rPr>
          <w:i/>
          <w:iCs/>
        </w:rPr>
        <w:t xml:space="preserve">UWAGA: w przypadku </w:t>
      </w:r>
      <w:r>
        <w:rPr>
          <w:i/>
          <w:iCs/>
        </w:rPr>
        <w:t>tych samych danych wnioskodawcy co we</w:t>
      </w:r>
      <w:r w:rsidRPr="00C417EC">
        <w:rPr>
          <w:i/>
          <w:iCs/>
        </w:rPr>
        <w:t xml:space="preserve"> wpis</w:t>
      </w:r>
      <w:r>
        <w:rPr>
          <w:i/>
          <w:iCs/>
        </w:rPr>
        <w:t>ie</w:t>
      </w:r>
      <w:r w:rsidRPr="00C417EC">
        <w:rPr>
          <w:i/>
          <w:iCs/>
        </w:rPr>
        <w:t xml:space="preserve"> w </w:t>
      </w:r>
      <w:r>
        <w:rPr>
          <w:i/>
          <w:iCs/>
        </w:rPr>
        <w:t>k</w:t>
      </w:r>
      <w:r w:rsidRPr="00C417EC">
        <w:rPr>
          <w:i/>
          <w:iCs/>
        </w:rPr>
        <w:t xml:space="preserve">siędze wieczystej wystarczającym będzie wskazanie nr elektronicznej księgi wieczystej </w:t>
      </w:r>
      <w:r w:rsidR="008475E1">
        <w:rPr>
          <w:i/>
          <w:iCs/>
        </w:rPr>
        <w:t>we wniosku</w:t>
      </w:r>
    </w:p>
    <w:p w14:paraId="69CEE285" w14:textId="4DABAB84" w:rsidR="00587B95" w:rsidRDefault="00587B95" w:rsidP="00587B95">
      <w:r>
        <w:t>3) w przypadku osoby prawnej dokument potwierdzający prawo do reprezentowania Wnioskodawcy (np. wyciąg z KRS lub innej ewidencji),</w:t>
      </w:r>
    </w:p>
    <w:p w14:paraId="1EA9204F" w14:textId="5817B208" w:rsidR="00C417EC" w:rsidRPr="00C417EC" w:rsidRDefault="00C417EC" w:rsidP="00587B95">
      <w:pPr>
        <w:rPr>
          <w:i/>
          <w:iCs/>
        </w:rPr>
      </w:pPr>
      <w:r w:rsidRPr="00C417EC">
        <w:rPr>
          <w:i/>
          <w:iCs/>
        </w:rPr>
        <w:t xml:space="preserve">UWAGA: w przypadku </w:t>
      </w:r>
      <w:r>
        <w:rPr>
          <w:i/>
          <w:iCs/>
        </w:rPr>
        <w:t xml:space="preserve">tych samych danych wnioskodawcy co </w:t>
      </w:r>
      <w:r w:rsidR="008475E1">
        <w:rPr>
          <w:i/>
          <w:iCs/>
        </w:rPr>
        <w:t>w KRS</w:t>
      </w:r>
      <w:r w:rsidRPr="00C417EC">
        <w:rPr>
          <w:i/>
          <w:iCs/>
        </w:rPr>
        <w:t xml:space="preserve"> wystarczającym będzie wskazanie nr </w:t>
      </w:r>
      <w:r w:rsidR="008475E1">
        <w:rPr>
          <w:i/>
          <w:iCs/>
        </w:rPr>
        <w:t>KRS</w:t>
      </w:r>
      <w:r w:rsidRPr="00C417EC">
        <w:rPr>
          <w:i/>
          <w:iCs/>
        </w:rPr>
        <w:t xml:space="preserve"> </w:t>
      </w:r>
      <w:r w:rsidR="008475E1">
        <w:rPr>
          <w:i/>
          <w:iCs/>
        </w:rPr>
        <w:t>we wniosku</w:t>
      </w:r>
    </w:p>
    <w:p w14:paraId="40D4EAFF" w14:textId="2EC6196F" w:rsidR="00587B95" w:rsidRDefault="00587B95" w:rsidP="00587B95">
      <w:r>
        <w:t>4) oświadczenie o sposobie montażu/umocowania tabliczki z dokładnym określeniem miejsca jej montażu</w:t>
      </w:r>
      <w:r w:rsidR="008475E1">
        <w:t xml:space="preserve"> </w:t>
      </w:r>
      <w:r w:rsidR="008475E1" w:rsidRPr="008475E1">
        <w:rPr>
          <w:i/>
          <w:iCs/>
        </w:rPr>
        <w:t>(mogą być zdjęcia z zaznaczonym wskazaniem miejsca umieszczenia)</w:t>
      </w:r>
    </w:p>
    <w:p w14:paraId="403E7561" w14:textId="27399865" w:rsidR="00587B95" w:rsidRDefault="00587B95" w:rsidP="00587B95">
      <w:r>
        <w:t>5) w przypadku, gdy wniosek składa pełnomocnik dokument stwierdzający udzielenie pełnomocnictwa – oryginał lub kopia poświadczona urzędowo;</w:t>
      </w:r>
    </w:p>
    <w:p w14:paraId="2CDDE607" w14:textId="4A501D80" w:rsidR="008475E1" w:rsidRPr="008475E1" w:rsidRDefault="008475E1" w:rsidP="008475E1">
      <w:pPr>
        <w:rPr>
          <w:i/>
          <w:iCs/>
        </w:rPr>
      </w:pPr>
      <w:r w:rsidRPr="00C417EC">
        <w:rPr>
          <w:i/>
          <w:iCs/>
        </w:rPr>
        <w:t xml:space="preserve">UWAGA: </w:t>
      </w:r>
      <w:r>
        <w:rPr>
          <w:i/>
          <w:iCs/>
        </w:rPr>
        <w:t>zapisu pełnomocnika imiennie w KRS bądź księdze wieczystej jest wystarczający</w:t>
      </w:r>
    </w:p>
    <w:p w14:paraId="3729DE4F" w14:textId="77777777" w:rsidR="00587B95" w:rsidRDefault="00587B95" w:rsidP="00587B95">
      <w:r>
        <w:t>6) fakultatywnie: dokumentacja zdjęciowa.</w:t>
      </w:r>
    </w:p>
    <w:p w14:paraId="5C424EE5" w14:textId="70E043A8" w:rsidR="00587B95" w:rsidRDefault="00587B95" w:rsidP="00587B95">
      <w:r>
        <w:t>2. Uzgodnienie Starosty Pińczowskiego z Świętokrzyskim Wojewódzkim Konserwatorem Zabytków</w:t>
      </w:r>
    </w:p>
    <w:p w14:paraId="76D98AFE" w14:textId="77777777" w:rsidR="00587B95" w:rsidRDefault="00587B95" w:rsidP="00587B95">
      <w:r>
        <w:t>w sprawie umieszczenia znaku.</w:t>
      </w:r>
    </w:p>
    <w:p w14:paraId="057B8B99" w14:textId="6AE725EE" w:rsidR="00587B95" w:rsidRDefault="00587B95" w:rsidP="00587B95">
      <w:r>
        <w:lastRenderedPageBreak/>
        <w:t>3. Informacja Starosty Pińczowskiego w sprawie umieszczenia/nie umieszczenia na zabytku nieruchomym wpisanym do rejestru zabytków znaku informującego o tym, że zabytek ten podlega ochronie (decyzja administracyjna).</w:t>
      </w:r>
    </w:p>
    <w:p w14:paraId="6FA72C58" w14:textId="77777777" w:rsidR="00587B95" w:rsidRDefault="00587B95" w:rsidP="00587B95">
      <w:r>
        <w:t>4. Przekazanie znaku Wnioskodawcy (protokół przekazania).</w:t>
      </w:r>
    </w:p>
    <w:p w14:paraId="3E04A1DF" w14:textId="33871F34" w:rsidR="00587B95" w:rsidRDefault="00587B95" w:rsidP="00587B95">
      <w:r>
        <w:t>5. Fizyczne umieszczenie znaku przez Wnioskodawcę zgodnie z decyzją wydaną przez Starostę Pińczowskiego (umieszczenie znaku odbywa się na koszt własny Wnioskodawcy).</w:t>
      </w:r>
    </w:p>
    <w:p w14:paraId="66338DD8" w14:textId="65CDC38A" w:rsidR="00587B95" w:rsidRPr="00587B95" w:rsidRDefault="00587B95" w:rsidP="00587B95">
      <w:pPr>
        <w:jc w:val="center"/>
        <w:rPr>
          <w:b/>
          <w:bCs/>
        </w:rPr>
      </w:pPr>
      <w:r w:rsidRPr="00587B95">
        <w:rPr>
          <w:b/>
          <w:bCs/>
        </w:rPr>
        <w:t>WZÓR ZNAKU INFORMACYJNEGO UMIESZCZANEGO NA ZABYTKACH</w:t>
      </w:r>
      <w:r w:rsidRPr="00587B95">
        <w:rPr>
          <w:b/>
          <w:bCs/>
        </w:rPr>
        <w:br/>
        <w:t>NIERUCHOMYCH WPISANYCH DO REJESTRU ZABYTKÓW</w:t>
      </w:r>
      <w:r w:rsidRPr="00587B95">
        <w:rPr>
          <w:b/>
          <w:bCs/>
        </w:rPr>
        <w:br/>
        <w:t>"ZABYTEK CHRONIONY PRAWEM"</w:t>
      </w:r>
    </w:p>
    <w:p w14:paraId="3AA9FBF8" w14:textId="08FA0DBE" w:rsidR="00587B95" w:rsidRDefault="00587B95" w:rsidP="00587B95">
      <w:r>
        <w:t>Podstawą prawną jest Rozporządzenie Ministra Kultury z dnia 9 lutego 2004 r. w sprawie wzoru znaku informacyjnego umieszczanego na zabytkach nieruchomych wpisanych do rejestru zabytków wydane na podstawie art. 12 ust. 2 ustawy z dnia 23 lipca 2003 r. o ochronie zabytków i opiece nad zabytkami.</w:t>
      </w:r>
    </w:p>
    <w:p w14:paraId="48C33E66" w14:textId="5B656582" w:rsidR="00587B95" w:rsidRDefault="00587B95" w:rsidP="00587B95">
      <w:r>
        <w:t>Znak ma kształt pięciokątnej tarczy skierowanej ostrzem w dół, o wymiarach 185x100 mm, wykonanej z blachy, na białym tle w górnej części napis: "ZABYTEK CHRONIONY PRAWEM", poniżej tarcza herbowa złożona z błękitnego kwadratu, którego jeden z kątów tworzy ostrze tarczy, oraz umieszczonego nad nim błękitnego trójkąta, rozgraniczonych po każdej stronie białym trójkątem.</w:t>
      </w:r>
    </w:p>
    <w:p w14:paraId="55EC62EB" w14:textId="77777777" w:rsidR="008475E1" w:rsidRDefault="008475E1" w:rsidP="00587B95"/>
    <w:p w14:paraId="37B08088" w14:textId="1030908F" w:rsidR="008475E1" w:rsidRPr="00963D3E" w:rsidRDefault="008475E1" w:rsidP="008475E1">
      <w:pPr>
        <w:jc w:val="center"/>
        <w:rPr>
          <w:b/>
          <w:bCs/>
          <w:i/>
          <w:iCs/>
        </w:rPr>
      </w:pPr>
      <w:r w:rsidRPr="00963D3E">
        <w:rPr>
          <w:b/>
          <w:bCs/>
          <w:i/>
          <w:iCs/>
        </w:rPr>
        <w:t>Dodatkowe informacje:</w:t>
      </w:r>
    </w:p>
    <w:p w14:paraId="06507CFE" w14:textId="55735BB6" w:rsidR="008475E1" w:rsidRPr="00963D3E" w:rsidRDefault="008475E1" w:rsidP="008475E1">
      <w:pPr>
        <w:pStyle w:val="Akapitzlist"/>
        <w:numPr>
          <w:ilvl w:val="0"/>
          <w:numId w:val="3"/>
        </w:numPr>
        <w:rPr>
          <w:i/>
          <w:iCs/>
        </w:rPr>
      </w:pPr>
      <w:r w:rsidRPr="00963D3E">
        <w:rPr>
          <w:i/>
          <w:iCs/>
        </w:rPr>
        <w:t>Jeśli jest to możliwe prosimy o wnioski elektronicznie na skrzynkę e-</w:t>
      </w:r>
      <w:proofErr w:type="spellStart"/>
      <w:r w:rsidRPr="00963D3E">
        <w:rPr>
          <w:i/>
          <w:iCs/>
        </w:rPr>
        <w:t>puap</w:t>
      </w:r>
      <w:proofErr w:type="spellEnd"/>
    </w:p>
    <w:p w14:paraId="1719FC68" w14:textId="09273640" w:rsidR="008475E1" w:rsidRPr="00963D3E" w:rsidRDefault="008475E1" w:rsidP="008475E1">
      <w:pPr>
        <w:pStyle w:val="Akapitzlist"/>
        <w:numPr>
          <w:ilvl w:val="0"/>
          <w:numId w:val="3"/>
        </w:numPr>
        <w:rPr>
          <w:i/>
          <w:iCs/>
        </w:rPr>
      </w:pPr>
      <w:r w:rsidRPr="00963D3E">
        <w:rPr>
          <w:i/>
          <w:iCs/>
        </w:rPr>
        <w:t>Zalecamy również podpisywanie wniosków elektronicznie lub profilem zaufanym</w:t>
      </w:r>
    </w:p>
    <w:p w14:paraId="2C300CE7" w14:textId="7E784310" w:rsidR="008475E1" w:rsidRPr="00963D3E" w:rsidRDefault="008475E1" w:rsidP="008475E1">
      <w:pPr>
        <w:pStyle w:val="Akapitzlist"/>
        <w:numPr>
          <w:ilvl w:val="0"/>
          <w:numId w:val="3"/>
        </w:numPr>
        <w:rPr>
          <w:i/>
          <w:iCs/>
        </w:rPr>
      </w:pPr>
      <w:r w:rsidRPr="00963D3E">
        <w:rPr>
          <w:i/>
          <w:iCs/>
        </w:rPr>
        <w:t>Jeśli Państwo mają dostęp do skrzynki elektronicznej, np. na gov.pl prosimy o jej wskazanie i dopisanie, iż w sprawie będą Państwo z niej korzystać</w:t>
      </w:r>
    </w:p>
    <w:p w14:paraId="4B179AED" w14:textId="2C7EA5A3" w:rsidR="008475E1" w:rsidRPr="00963D3E" w:rsidRDefault="008475E1" w:rsidP="008475E1">
      <w:pPr>
        <w:pStyle w:val="Akapitzlist"/>
        <w:numPr>
          <w:ilvl w:val="0"/>
          <w:numId w:val="3"/>
        </w:numPr>
        <w:rPr>
          <w:i/>
          <w:iCs/>
        </w:rPr>
      </w:pPr>
      <w:r w:rsidRPr="00963D3E">
        <w:rPr>
          <w:i/>
          <w:iCs/>
        </w:rPr>
        <w:t>Dodatkowo można podać maila i telefon, do szybszego kontaktu</w:t>
      </w:r>
    </w:p>
    <w:p w14:paraId="06900EDD" w14:textId="341C50B4" w:rsidR="008475E1" w:rsidRDefault="008475E1" w:rsidP="008475E1">
      <w:pPr>
        <w:rPr>
          <w:i/>
          <w:iCs/>
        </w:rPr>
      </w:pPr>
      <w:r w:rsidRPr="00963D3E">
        <w:rPr>
          <w:i/>
          <w:iCs/>
        </w:rPr>
        <w:t>Sprawy prowadzone elektronicznie są realizowane szybciej</w:t>
      </w:r>
      <w:r w:rsidR="00963D3E" w:rsidRPr="00963D3E">
        <w:rPr>
          <w:i/>
          <w:iCs/>
        </w:rPr>
        <w:t>, ekonomiczniej i ekologicznie. Zachęcamy do tej formy.</w:t>
      </w:r>
    </w:p>
    <w:p w14:paraId="7DEFFC02" w14:textId="77777777" w:rsidR="00963D3E" w:rsidRDefault="00963D3E" w:rsidP="00963D3E">
      <w:pPr>
        <w:jc w:val="right"/>
        <w:rPr>
          <w:i/>
          <w:iCs/>
        </w:rPr>
      </w:pPr>
      <w:r>
        <w:rPr>
          <w:i/>
          <w:iCs/>
        </w:rPr>
        <w:t>W razie pytań prosimy o kontakt do Wydziału Promocji i Polityki Regionalnej</w:t>
      </w:r>
    </w:p>
    <w:p w14:paraId="776360B6" w14:textId="7D58BBAF" w:rsidR="00963D3E" w:rsidRPr="00963D3E" w:rsidRDefault="00963D3E" w:rsidP="00963D3E">
      <w:pPr>
        <w:jc w:val="right"/>
        <w:rPr>
          <w:i/>
          <w:iCs/>
        </w:rPr>
      </w:pPr>
      <w:r>
        <w:rPr>
          <w:i/>
          <w:iCs/>
        </w:rPr>
        <w:t xml:space="preserve">Monika Strojna, tel. 413576001 wew.240, </w:t>
      </w:r>
      <w:r>
        <w:rPr>
          <w:i/>
          <w:iCs/>
        </w:rPr>
        <w:br/>
        <w:t xml:space="preserve">e-mail: </w:t>
      </w:r>
      <w:hyperlink r:id="rId7" w:history="1">
        <w:r w:rsidRPr="00FF28C6">
          <w:rPr>
            <w:rStyle w:val="Hipercze"/>
            <w:i/>
            <w:iCs/>
          </w:rPr>
          <w:t>inwestycje@pinczow.pl</w:t>
        </w:r>
      </w:hyperlink>
      <w:r>
        <w:rPr>
          <w:i/>
          <w:iCs/>
        </w:rPr>
        <w:t xml:space="preserve"> lub </w:t>
      </w:r>
      <w:hyperlink r:id="rId8" w:history="1">
        <w:r w:rsidRPr="00FF28C6">
          <w:rPr>
            <w:rStyle w:val="Hipercze"/>
            <w:i/>
            <w:iCs/>
          </w:rPr>
          <w:t>monika.strojna@pinczow.net</w:t>
        </w:r>
      </w:hyperlink>
      <w:r>
        <w:rPr>
          <w:i/>
          <w:iCs/>
        </w:rPr>
        <w:t xml:space="preserve"> </w:t>
      </w:r>
    </w:p>
    <w:p w14:paraId="4D2FAC15" w14:textId="07953510" w:rsidR="000523B0" w:rsidRPr="00587B95" w:rsidRDefault="000523B0" w:rsidP="00587B95"/>
    <w:sectPr w:rsidR="000523B0" w:rsidRPr="00587B9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0FDBA" w14:textId="77777777" w:rsidR="001B5C3A" w:rsidRDefault="001B5C3A" w:rsidP="00DA1099">
      <w:pPr>
        <w:spacing w:after="0" w:line="240" w:lineRule="auto"/>
      </w:pPr>
      <w:r>
        <w:separator/>
      </w:r>
    </w:p>
  </w:endnote>
  <w:endnote w:type="continuationSeparator" w:id="0">
    <w:p w14:paraId="1B71F2E3" w14:textId="77777777" w:rsidR="001B5C3A" w:rsidRDefault="001B5C3A" w:rsidP="00DA1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3F886" w14:textId="77777777" w:rsidR="001B5C3A" w:rsidRDefault="001B5C3A" w:rsidP="00DA1099">
      <w:pPr>
        <w:spacing w:after="0" w:line="240" w:lineRule="auto"/>
      </w:pPr>
      <w:r>
        <w:separator/>
      </w:r>
    </w:p>
  </w:footnote>
  <w:footnote w:type="continuationSeparator" w:id="0">
    <w:p w14:paraId="268807E9" w14:textId="77777777" w:rsidR="001B5C3A" w:rsidRDefault="001B5C3A" w:rsidP="00DA1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D05C7" w14:textId="13019ADC" w:rsidR="00DA1099" w:rsidRDefault="00DA1099" w:rsidP="00DA1099">
    <w:r>
      <w:rPr>
        <w:noProof/>
      </w:rPr>
      <w:drawing>
        <wp:inline distT="0" distB="0" distL="0" distR="0" wp14:anchorId="2D71F9F0" wp14:editId="088E255D">
          <wp:extent cx="2095500" cy="6372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5A4F62" w14:textId="17A794BB" w:rsidR="00DA1099" w:rsidRDefault="00DA1099">
    <w:pPr>
      <w:pStyle w:val="Nagwek"/>
    </w:pPr>
  </w:p>
  <w:p w14:paraId="193E5EA7" w14:textId="77777777" w:rsidR="00DA1099" w:rsidRDefault="00DA10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3C4C8D"/>
    <w:multiLevelType w:val="hybridMultilevel"/>
    <w:tmpl w:val="EEA25D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93EBB"/>
    <w:multiLevelType w:val="hybridMultilevel"/>
    <w:tmpl w:val="A38C9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D7019A"/>
    <w:multiLevelType w:val="hybridMultilevel"/>
    <w:tmpl w:val="3242683C"/>
    <w:lvl w:ilvl="0" w:tplc="38D487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151008">
    <w:abstractNumId w:val="2"/>
  </w:num>
  <w:num w:numId="2" w16cid:durableId="1236277167">
    <w:abstractNumId w:val="1"/>
  </w:num>
  <w:num w:numId="3" w16cid:durableId="86924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099"/>
    <w:rsid w:val="00020DC2"/>
    <w:rsid w:val="00050AEC"/>
    <w:rsid w:val="000523B0"/>
    <w:rsid w:val="001B5C3A"/>
    <w:rsid w:val="00266F71"/>
    <w:rsid w:val="00287D07"/>
    <w:rsid w:val="00320504"/>
    <w:rsid w:val="00350499"/>
    <w:rsid w:val="00587B95"/>
    <w:rsid w:val="006429AD"/>
    <w:rsid w:val="00820BEA"/>
    <w:rsid w:val="008475E1"/>
    <w:rsid w:val="00963D3E"/>
    <w:rsid w:val="00B31838"/>
    <w:rsid w:val="00BB7A5D"/>
    <w:rsid w:val="00C06723"/>
    <w:rsid w:val="00C417EC"/>
    <w:rsid w:val="00D75139"/>
    <w:rsid w:val="00D75B94"/>
    <w:rsid w:val="00D950C4"/>
    <w:rsid w:val="00DA1099"/>
    <w:rsid w:val="00E375C3"/>
    <w:rsid w:val="00FE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0608A"/>
  <w15:chartTrackingRefBased/>
  <w15:docId w15:val="{2B03ADC9-5FB7-4B66-A934-D0EB60523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9A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A1099"/>
  </w:style>
  <w:style w:type="paragraph" w:styleId="Stopka">
    <w:name w:val="footer"/>
    <w:basedOn w:val="Normalny"/>
    <w:link w:val="Stopka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099"/>
  </w:style>
  <w:style w:type="paragraph" w:styleId="Akapitzlist">
    <w:name w:val="List Paragraph"/>
    <w:basedOn w:val="Normalny"/>
    <w:uiPriority w:val="34"/>
    <w:qFormat/>
    <w:rsid w:val="006429A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63D3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3D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5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ika.strojna@pinczow.ne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westycje@pincz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583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Strojna</dc:creator>
  <cp:keywords/>
  <dc:description/>
  <cp:lastModifiedBy>inwestycje@pinczow.pl</cp:lastModifiedBy>
  <cp:revision>3</cp:revision>
  <cp:lastPrinted>2023-07-04T07:56:00Z</cp:lastPrinted>
  <dcterms:created xsi:type="dcterms:W3CDTF">2023-07-04T08:08:00Z</dcterms:created>
  <dcterms:modified xsi:type="dcterms:W3CDTF">2023-07-05T08:05:00Z</dcterms:modified>
</cp:coreProperties>
</file>