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29" w:rsidRDefault="00B05A29" w:rsidP="00B05A29">
      <w:pPr>
        <w:pStyle w:val="ng-scope"/>
        <w:spacing w:before="0" w:beforeAutospacing="0" w:after="0" w:afterAutospacing="0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Załącznik Nr 2</w:t>
      </w:r>
    </w:p>
    <w:p w:rsidR="00B05A29" w:rsidRDefault="00B05A29" w:rsidP="00B05A29">
      <w:pPr>
        <w:pStyle w:val="ng-scope"/>
        <w:spacing w:before="0" w:beforeAutospacing="0" w:after="0" w:afterAutospacing="0"/>
        <w:jc w:val="right"/>
        <w:rPr>
          <w:b/>
          <w:sz w:val="20"/>
        </w:rPr>
      </w:pPr>
      <w:r>
        <w:rPr>
          <w:b/>
          <w:sz w:val="20"/>
        </w:rPr>
        <w:t>do ogłoszenia o konkursie</w:t>
      </w:r>
      <w:r w:rsidR="001B7F5D">
        <w:rPr>
          <w:b/>
          <w:sz w:val="20"/>
        </w:rPr>
        <w:t xml:space="preserve"> na kandydata</w:t>
      </w:r>
      <w:r>
        <w:rPr>
          <w:b/>
          <w:sz w:val="20"/>
        </w:rPr>
        <w:t xml:space="preserve"> na stanowisko</w:t>
      </w:r>
      <w:r>
        <w:rPr>
          <w:b/>
          <w:sz w:val="20"/>
        </w:rPr>
        <w:br/>
        <w:t xml:space="preserve"> Dyrektora Specjalnego Ośrodka </w:t>
      </w:r>
      <w:proofErr w:type="spellStart"/>
      <w:r>
        <w:rPr>
          <w:b/>
          <w:sz w:val="20"/>
        </w:rPr>
        <w:t>Szkolno</w:t>
      </w:r>
      <w:proofErr w:type="spellEnd"/>
      <w:r>
        <w:rPr>
          <w:b/>
          <w:sz w:val="20"/>
        </w:rPr>
        <w:t xml:space="preserve"> – Wychowawczego </w:t>
      </w:r>
      <w:r w:rsidR="00463E52">
        <w:rPr>
          <w:b/>
          <w:sz w:val="20"/>
        </w:rPr>
        <w:t xml:space="preserve"> Pińczowie </w:t>
      </w:r>
    </w:p>
    <w:p w:rsidR="00B05A29" w:rsidRDefault="00B05A29" w:rsidP="00B05A29">
      <w:pPr>
        <w:pStyle w:val="ng-scope"/>
        <w:spacing w:before="0" w:beforeAutospacing="0" w:after="0" w:afterAutospacing="0"/>
        <w:jc w:val="center"/>
        <w:rPr>
          <w:b/>
          <w:u w:val="single"/>
        </w:rPr>
      </w:pPr>
    </w:p>
    <w:p w:rsidR="00B05A29" w:rsidRDefault="00B05A29" w:rsidP="00B05A29">
      <w:pPr>
        <w:pStyle w:val="ng-scope"/>
        <w:spacing w:before="0" w:beforeAutospacing="0" w:after="0" w:afterAutospacing="0"/>
        <w:jc w:val="center"/>
        <w:rPr>
          <w:b/>
          <w:u w:val="single"/>
        </w:rPr>
      </w:pPr>
    </w:p>
    <w:p w:rsidR="00B05A29" w:rsidRDefault="00B05A29" w:rsidP="00B05A29">
      <w:pPr>
        <w:pStyle w:val="ng-scope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KLAUZULA INFORMACYJNA</w:t>
      </w:r>
    </w:p>
    <w:p w:rsidR="00B05A29" w:rsidRDefault="00B05A29" w:rsidP="00B05A29">
      <w:pPr>
        <w:pStyle w:val="ng-scope"/>
        <w:jc w:val="both"/>
      </w:pPr>
      <w:bookmarkStart w:id="1" w:name="OLE_LINK5"/>
      <w:bookmarkStart w:id="2" w:name="OLE_LINK4"/>
      <w:bookmarkStart w:id="3" w:name="OLE_LINK6"/>
      <w:bookmarkStart w:id="4" w:name="OLE_LINK7"/>
      <w:bookmarkStart w:id="5" w:name="OLE_LINK8"/>
      <w:bookmarkStart w:id="6" w:name="OLE_LINK9"/>
      <w:r>
        <w:t>Zgodnie z art. 13 ogólnego Rozporządzenia o ochronie danych osobowych z dnia 27 kwietnia 2016 r. (Dz. Urz. UE L 119 z 04.05.2016) informujemy o zasadach przetwarzania Pani/Pana danych osobowych oraz o przysługujących Pani/Panu prawach z tym związanych.</w:t>
      </w:r>
      <w:bookmarkStart w:id="7" w:name="OLE_LINK1"/>
      <w:bookmarkStart w:id="8" w:name="OLE_LINK2"/>
      <w:bookmarkStart w:id="9" w:name="OLE_LINK3"/>
    </w:p>
    <w:p w:rsidR="00B05A29" w:rsidRDefault="00B05A29" w:rsidP="00B05A29">
      <w:pPr>
        <w:pStyle w:val="ng-scope"/>
        <w:jc w:val="both"/>
      </w:pPr>
      <w:r>
        <w:t xml:space="preserve">Administratorem Pani/Pana danych osobowych jest </w:t>
      </w:r>
      <w:r>
        <w:rPr>
          <w:i/>
        </w:rPr>
        <w:t xml:space="preserve">STAROSTA </w:t>
      </w:r>
      <w:r>
        <w:rPr>
          <w:i/>
          <w:color w:val="000000" w:themeColor="text1"/>
        </w:rPr>
        <w:t xml:space="preserve">PIŃCZOWSKI </w:t>
      </w:r>
      <w:r>
        <w:rPr>
          <w:i/>
          <w:color w:val="000000" w:themeColor="text1"/>
        </w:rPr>
        <w:br/>
        <w:t xml:space="preserve">Z SIEDZIBĄ W STAROSTWIE POWIATOWYM W PIŃCZOWIE, UL. ZACISZE 5, </w:t>
      </w:r>
      <w:r>
        <w:rPr>
          <w:i/>
          <w:color w:val="000000" w:themeColor="text1"/>
        </w:rPr>
        <w:br/>
        <w:t>28-400 PIŃCZÓW.</w:t>
      </w:r>
    </w:p>
    <w:p w:rsidR="00B05A29" w:rsidRDefault="00B05A29" w:rsidP="00B05A29">
      <w:pPr>
        <w:pStyle w:val="ng-scope"/>
        <w:jc w:val="both"/>
      </w:pPr>
      <w:r>
        <w:rPr>
          <w:color w:val="000000" w:themeColor="text1"/>
        </w:rPr>
        <w:t>Administrator wyznaczył Inspektora Ochrony Danych. Kontakt z Inspektorem Ochrony Danych w STAROSTWIE POWIATOWYM W PIŃCZOWIE możliwy jest pod numerem</w:t>
      </w:r>
      <w:r>
        <w:rPr>
          <w:color w:val="000000" w:themeColor="text1"/>
        </w:rPr>
        <w:br/>
        <w:t xml:space="preserve"> tel. /41/ 3576001 lub adresem email: </w:t>
      </w:r>
      <w:hyperlink r:id="rId5" w:history="1">
        <w:r>
          <w:rPr>
            <w:rStyle w:val="Hipercze"/>
          </w:rPr>
          <w:t>iod@pinczow.net</w:t>
        </w:r>
      </w:hyperlink>
      <w:r>
        <w:rPr>
          <w:color w:val="000000" w:themeColor="text1"/>
        </w:rPr>
        <w:t>.</w:t>
      </w:r>
    </w:p>
    <w:p w:rsidR="00B05A29" w:rsidRDefault="00B05A29" w:rsidP="00B05A29">
      <w:pPr>
        <w:pStyle w:val="ng-scope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Pani/Pana dane osobowe będą przetwarzane w celu przeprowadzenia postępowania konkursowego na</w:t>
      </w:r>
      <w:r w:rsidR="001B7F5D">
        <w:rPr>
          <w:color w:val="000000" w:themeColor="text1"/>
        </w:rPr>
        <w:t xml:space="preserve"> kandydata na</w:t>
      </w:r>
      <w:r>
        <w:rPr>
          <w:color w:val="000000" w:themeColor="text1"/>
        </w:rPr>
        <w:t xml:space="preserve"> stanowisko dyrektora </w:t>
      </w:r>
      <w:r w:rsidR="00463E52">
        <w:rPr>
          <w:color w:val="000000" w:themeColor="text1"/>
        </w:rPr>
        <w:t>Specjalnego Ośrodka Szkolno-Wychowawczego im. bł. ks. J. Pawłowskiego w Pińczowie.</w:t>
      </w:r>
    </w:p>
    <w:p w:rsidR="00B05A29" w:rsidRDefault="00B05A29" w:rsidP="00B05A29">
      <w:pPr>
        <w:pStyle w:val="ng-scope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Podstawą prawną przetwarzania Pani/Pana danych osobowych jest:</w:t>
      </w:r>
    </w:p>
    <w:p w:rsidR="00B05A29" w:rsidRDefault="00B05A29" w:rsidP="00B05A29">
      <w:pPr>
        <w:pStyle w:val="ng-scope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art. 6 ust. 1 lit c RODO – przetwarzanie jest niezbędne do wypełniania obowiązku prawnego ciążącego na Administratorze, a określonego w ustawie </w:t>
      </w:r>
      <w:r>
        <w:rPr>
          <w:color w:val="000000" w:themeColor="text1"/>
        </w:rPr>
        <w:br/>
        <w:t>z dnia 14 grudnia 2016 r. – Prawo oświatowe oraz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konkursowej,</w:t>
      </w:r>
    </w:p>
    <w:p w:rsidR="00B05A29" w:rsidRDefault="00B05A29" w:rsidP="00B05A29">
      <w:pPr>
        <w:pStyle w:val="ng-scope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art. 6 lit a RODO – w przypadku wyrażenia przez Panią/Pana zgody na przetwarzanie danych osobowych w stosunku do danych, które nie są wymagane przez ww. przepisy prawa, a które Pani/Pana nam przekaże dobrowolnie.</w:t>
      </w:r>
    </w:p>
    <w:p w:rsidR="00B05A29" w:rsidRDefault="00B05A29" w:rsidP="00B05A29">
      <w:pPr>
        <w:pStyle w:val="ng-scope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Po zakończeniu konkursu, informacja o wynikach postępowania konkursowego zawierająca dane określone przepisami prawa dotyczące wybranego kandydata będzie umieszczona na stronie internetowej Biuletynu Informacji Publicznej Starostwa Powiatowego w Pińczowie (</w:t>
      </w:r>
      <w:hyperlink r:id="rId6" w:history="1">
        <w:r>
          <w:rPr>
            <w:rStyle w:val="Hipercze"/>
          </w:rPr>
          <w:t>www.pinczow.pl</w:t>
        </w:r>
      </w:hyperlink>
      <w:r>
        <w:rPr>
          <w:color w:val="000000" w:themeColor="text1"/>
        </w:rPr>
        <w:t xml:space="preserve">) oraz na tablicy ogłoszeń Starostwa Powiatowego w Pińczowie przy ul. Zacisze 5. Dodatkowo odbiorcami Pani/Pana danych mogą być instytucje uprawnione na podstawie przepisów prawa lub podmioty upoważnione na podstawie podpisanej umowy pomiędzy Administratorem </w:t>
      </w:r>
      <w:r>
        <w:rPr>
          <w:color w:val="000000" w:themeColor="text1"/>
        </w:rPr>
        <w:br/>
        <w:t>a podmiotem.</w:t>
      </w:r>
    </w:p>
    <w:p w:rsidR="00B05A29" w:rsidRDefault="00B05A29" w:rsidP="00B05A29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Przekazane przez Panią/Pana dane będą przetwarzane przez okres niezbędny </w:t>
      </w:r>
      <w:r>
        <w:rPr>
          <w:color w:val="000000" w:themeColor="text1"/>
        </w:rPr>
        <w:br/>
        <w:t xml:space="preserve">do przeprowadzenia postepowania konkursowego, a po tym czasie przez okres oraz </w:t>
      </w:r>
      <w:r>
        <w:rPr>
          <w:color w:val="000000" w:themeColor="text1"/>
        </w:rPr>
        <w:br/>
        <w:t>w zakresie wymaganym przez przepisy powszechnie obowiązującego prawa.</w:t>
      </w:r>
    </w:p>
    <w:p w:rsidR="00B05A29" w:rsidRDefault="00B05A29" w:rsidP="00B05A29">
      <w:pPr>
        <w:pStyle w:val="ng-scope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W związku z przetwarzaniem Pani/Pana danych osobowych przysługują Pani/Panu następujące uprawnienia:</w:t>
      </w:r>
    </w:p>
    <w:p w:rsidR="00B05A29" w:rsidRDefault="00B05A29" w:rsidP="00B05A29">
      <w:pPr>
        <w:pStyle w:val="ng-scope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prawo dostępu do danych osobowych, w tym prawo do uzyskania kopii tych danych;</w:t>
      </w:r>
    </w:p>
    <w:p w:rsidR="00B05A29" w:rsidRDefault="00B05A29" w:rsidP="00B05A29">
      <w:pPr>
        <w:pStyle w:val="ng-scope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prawo do żądania sprostowania (poprawiania) danych osobowych </w:t>
      </w:r>
      <w:r>
        <w:rPr>
          <w:color w:val="000000" w:themeColor="text1"/>
        </w:rPr>
        <w:br/>
        <w:t>– w przypadku gdy dane są nieprawidłowe lub niekompletne;</w:t>
      </w:r>
    </w:p>
    <w:p w:rsidR="00B05A29" w:rsidRDefault="00B05A29" w:rsidP="00B05A29">
      <w:pPr>
        <w:pStyle w:val="ng-scope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prawo do żądania usunięcia danych osobowych (tzw. prawo do bycia zapomnianym);</w:t>
      </w:r>
    </w:p>
    <w:p w:rsidR="00B05A29" w:rsidRDefault="00B05A29" w:rsidP="00B05A29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prawo do żądania ograniczenia przetwarzania danych osobowych;</w:t>
      </w:r>
    </w:p>
    <w:p w:rsidR="00B05A29" w:rsidRDefault="00B05A29" w:rsidP="00B05A29">
      <w:pPr>
        <w:pStyle w:val="ng-scope"/>
        <w:numPr>
          <w:ilvl w:val="0"/>
          <w:numId w:val="3"/>
        </w:numPr>
        <w:spacing w:before="0" w:beforeAutospacing="0" w:after="0" w:afterAutospacing="0"/>
        <w:ind w:left="1565"/>
        <w:jc w:val="both"/>
        <w:rPr>
          <w:color w:val="000000" w:themeColor="text1"/>
        </w:rPr>
      </w:pPr>
      <w:r>
        <w:rPr>
          <w:color w:val="000000" w:themeColor="text1"/>
        </w:rPr>
        <w:t>prawo do przenoszenia danych;</w:t>
      </w:r>
    </w:p>
    <w:p w:rsidR="00B05A29" w:rsidRDefault="00B05A29" w:rsidP="00B05A29">
      <w:pPr>
        <w:pStyle w:val="ng-scope"/>
        <w:numPr>
          <w:ilvl w:val="0"/>
          <w:numId w:val="3"/>
        </w:numPr>
        <w:spacing w:before="0" w:beforeAutospacing="0" w:after="0" w:afterAutospacing="0"/>
        <w:ind w:left="1565"/>
        <w:jc w:val="both"/>
        <w:rPr>
          <w:color w:val="000000" w:themeColor="text1"/>
        </w:rPr>
      </w:pPr>
      <w:r>
        <w:rPr>
          <w:color w:val="000000" w:themeColor="text1"/>
        </w:rPr>
        <w:t>prawo sprzeciwu wobec przetwarzania danych;</w:t>
      </w:r>
    </w:p>
    <w:p w:rsidR="00B05A29" w:rsidRDefault="00B05A29" w:rsidP="00B05A29">
      <w:pPr>
        <w:pStyle w:val="ng-scope"/>
        <w:spacing w:before="0" w:beforeAutospacing="0" w:after="0" w:afterAutospacing="0"/>
        <w:ind w:left="1565"/>
        <w:jc w:val="both"/>
        <w:rPr>
          <w:color w:val="000000" w:themeColor="text1"/>
        </w:rPr>
      </w:pPr>
      <w:r>
        <w:rPr>
          <w:color w:val="000000" w:themeColor="text1"/>
        </w:rPr>
        <w:t>na zasadach określonych w przepisach prawa.</w:t>
      </w:r>
    </w:p>
    <w:p w:rsidR="00B05A29" w:rsidRDefault="00B05A29" w:rsidP="00B05A29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gdy przetwarzanie danych osobowych odbywa się na podstawie zgody osoby (art. 6 ust. 1 lit a RODO), przysługuje Pani/Panu prawo do cofnięcia tej zgody </w:t>
      </w:r>
      <w:r>
        <w:rPr>
          <w:color w:val="000000" w:themeColor="text1"/>
        </w:rPr>
        <w:br/>
        <w:t>w dowolnym momencie. Cofnięcie to nie ma wpływu na zgodność z prawem przetwarzania, którego dokonano na podstawie zgody przed jej cofnięciem.</w:t>
      </w:r>
    </w:p>
    <w:p w:rsidR="00B05A29" w:rsidRDefault="00B05A29" w:rsidP="00B05A29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Pani/Pan dane osobowe nie będą przetwarzane w sposób opierający się na zautomatyzowanym przetwarzaniu, w tym profilowaniu.</w:t>
      </w:r>
    </w:p>
    <w:p w:rsidR="00B05A29" w:rsidRDefault="00B05A29" w:rsidP="00B05A29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Podanie przez Panią/Pan danych osobowych jest dobrowolne. Konsekwencją niepodania danych osobowych jest brak możliwości realizacji celu czyli udziału </w:t>
      </w:r>
      <w:r>
        <w:rPr>
          <w:color w:val="000000" w:themeColor="text1"/>
        </w:rPr>
        <w:br/>
        <w:t>w postępowaniu konkursowym.</w:t>
      </w:r>
    </w:p>
    <w:p w:rsidR="00B05A29" w:rsidRDefault="00B05A29" w:rsidP="00B05A29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Przysługuje Pani/Panu prawo do wniesienia skargi do organu nadzorczego zajmującego się ochrona danych osobowych, tj. Prezesa Urzędu ochrony Danych Osobowych. </w:t>
      </w:r>
    </w:p>
    <w:p w:rsidR="00B05A29" w:rsidRDefault="00B05A29" w:rsidP="00B05A29">
      <w:pPr>
        <w:pStyle w:val="ng-scope"/>
        <w:jc w:val="both"/>
        <w:rPr>
          <w:i/>
          <w:color w:val="000000" w:themeColor="text1"/>
        </w:rPr>
      </w:pPr>
    </w:p>
    <w:p w:rsidR="00B05A29" w:rsidRDefault="00B05A29" w:rsidP="00B05A29">
      <w:pPr>
        <w:pStyle w:val="ng-scope"/>
        <w:jc w:val="both"/>
      </w:pPr>
    </w:p>
    <w:p w:rsidR="00B05A29" w:rsidRDefault="00B05A29" w:rsidP="00B05A29">
      <w:pPr>
        <w:pStyle w:val="ng-scope"/>
        <w:jc w:val="both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B05A29" w:rsidRDefault="00B05A29" w:rsidP="00B05A29">
      <w:pPr>
        <w:pStyle w:val="ng-scope"/>
        <w:jc w:val="both"/>
      </w:pPr>
    </w:p>
    <w:p w:rsidR="00B05A29" w:rsidRDefault="00B05A29" w:rsidP="00B05A29">
      <w:pPr>
        <w:pStyle w:val="ng-scope"/>
        <w:spacing w:before="0" w:beforeAutospacing="0" w:after="0" w:afterAutospacing="0"/>
        <w:jc w:val="both"/>
      </w:pPr>
      <w:r>
        <w:t>……………………………………                                …………………………………………..</w:t>
      </w:r>
    </w:p>
    <w:p w:rsidR="00B05A29" w:rsidRDefault="00B05A29" w:rsidP="00B05A29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(miejscowość, data)                                                                     (Podpis kandydata składającego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oświadczenie potwierdzające zapoznanie </w:t>
      </w:r>
    </w:p>
    <w:p w:rsidR="00B05A29" w:rsidRDefault="00B05A29" w:rsidP="00B05A29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się z niniejszą klauzulą  informacyjną)</w:t>
      </w:r>
    </w:p>
    <w:p w:rsidR="00DA430F" w:rsidRDefault="00DA430F"/>
    <w:sectPr w:rsidR="00DA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4C2E"/>
    <w:multiLevelType w:val="hybridMultilevel"/>
    <w:tmpl w:val="A0A66F5C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47F3750A"/>
    <w:multiLevelType w:val="hybridMultilevel"/>
    <w:tmpl w:val="65E2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C41A9"/>
    <w:multiLevelType w:val="hybridMultilevel"/>
    <w:tmpl w:val="6C44F2D4"/>
    <w:lvl w:ilvl="0" w:tplc="9962D732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70"/>
    <w:rsid w:val="001B7F5D"/>
    <w:rsid w:val="00463E52"/>
    <w:rsid w:val="004E236E"/>
    <w:rsid w:val="00B05A29"/>
    <w:rsid w:val="00DA430F"/>
    <w:rsid w:val="00E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50A5-1172-4000-B6FB-03D70340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5A29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B0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czow.pl" TargetMode="External"/><Relationship Id="rId5" Type="http://schemas.openxmlformats.org/officeDocument/2006/relationships/hyperlink" Target="mailto:iod@pinczo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Dorota Frączek</cp:lastModifiedBy>
  <cp:revision>2</cp:revision>
  <dcterms:created xsi:type="dcterms:W3CDTF">2020-08-27T12:34:00Z</dcterms:created>
  <dcterms:modified xsi:type="dcterms:W3CDTF">2020-08-27T12:34:00Z</dcterms:modified>
</cp:coreProperties>
</file>