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B18C01" w14:textId="77777777" w:rsidR="00EF5F07" w:rsidRDefault="00EF5F07" w:rsidP="00EF5F07">
      <w:pPr>
        <w:tabs>
          <w:tab w:val="left" w:leader="underscore" w:pos="4536"/>
        </w:tabs>
        <w:suppressAutoHyphens/>
        <w:autoSpaceDE w:val="0"/>
        <w:spacing w:before="120" w:after="120" w:line="276" w:lineRule="auto"/>
        <w:jc w:val="center"/>
        <w:rPr>
          <w:rFonts w:ascii="Calibri" w:eastAsia="Ubuntu-Bold" w:hAnsi="Calibri" w:cs="Calibri"/>
          <w:b/>
          <w:bCs/>
          <w:sz w:val="48"/>
          <w:szCs w:val="48"/>
          <w:lang w:eastAsia="ar-SA"/>
        </w:rPr>
      </w:pPr>
      <w:bookmarkStart w:id="0" w:name="_GoBack"/>
      <w:bookmarkEnd w:id="0"/>
    </w:p>
    <w:p w14:paraId="0154D337" w14:textId="77777777" w:rsidR="00EF5F07" w:rsidRDefault="00EF5F07" w:rsidP="00EF5F07">
      <w:pPr>
        <w:tabs>
          <w:tab w:val="left" w:leader="underscore" w:pos="4536"/>
        </w:tabs>
        <w:suppressAutoHyphens/>
        <w:autoSpaceDE w:val="0"/>
        <w:spacing w:before="120" w:after="120" w:line="276" w:lineRule="auto"/>
        <w:jc w:val="center"/>
        <w:rPr>
          <w:rFonts w:ascii="Calibri" w:eastAsia="Ubuntu-Bold" w:hAnsi="Calibri" w:cs="Calibri"/>
          <w:b/>
          <w:bCs/>
          <w:sz w:val="48"/>
          <w:szCs w:val="48"/>
          <w:lang w:eastAsia="ar-SA"/>
        </w:rPr>
      </w:pPr>
    </w:p>
    <w:p w14:paraId="2E1B477B" w14:textId="77777777" w:rsidR="00EF5F07" w:rsidRDefault="00EF5F07" w:rsidP="00EF5F07">
      <w:pPr>
        <w:tabs>
          <w:tab w:val="left" w:leader="underscore" w:pos="4536"/>
        </w:tabs>
        <w:suppressAutoHyphens/>
        <w:autoSpaceDE w:val="0"/>
        <w:spacing w:before="120" w:after="120" w:line="276" w:lineRule="auto"/>
        <w:jc w:val="center"/>
        <w:rPr>
          <w:rFonts w:ascii="Calibri" w:eastAsia="Ubuntu-Bold" w:hAnsi="Calibri" w:cs="Calibri"/>
          <w:b/>
          <w:bCs/>
          <w:sz w:val="48"/>
          <w:szCs w:val="48"/>
          <w:lang w:eastAsia="ar-SA"/>
        </w:rPr>
      </w:pPr>
      <w:r w:rsidRPr="00EF5F07">
        <w:rPr>
          <w:rFonts w:ascii="Calibri" w:eastAsia="Ubuntu-Bold" w:hAnsi="Calibri" w:cs="Calibri"/>
          <w:b/>
          <w:bCs/>
          <w:sz w:val="48"/>
          <w:szCs w:val="48"/>
          <w:lang w:eastAsia="ar-SA"/>
        </w:rPr>
        <w:t>Powiat Pińczowski</w:t>
      </w:r>
      <w:r>
        <w:rPr>
          <w:rFonts w:ascii="Calibri" w:eastAsia="Ubuntu-Bold" w:hAnsi="Calibri" w:cs="Calibri"/>
          <w:b/>
          <w:bCs/>
          <w:sz w:val="48"/>
          <w:szCs w:val="48"/>
          <w:lang w:eastAsia="ar-SA"/>
        </w:rPr>
        <w:t xml:space="preserve"> </w:t>
      </w:r>
    </w:p>
    <w:p w14:paraId="5EC723CA" w14:textId="6791F8FF" w:rsidR="00EF5F07" w:rsidRDefault="00EF5F07" w:rsidP="00EF5F07">
      <w:pPr>
        <w:tabs>
          <w:tab w:val="left" w:leader="underscore" w:pos="4536"/>
        </w:tabs>
        <w:suppressAutoHyphens/>
        <w:autoSpaceDE w:val="0"/>
        <w:spacing w:before="360" w:after="360" w:line="276" w:lineRule="auto"/>
        <w:jc w:val="center"/>
        <w:rPr>
          <w:rFonts w:ascii="Calibri" w:eastAsia="Ubuntu-Bold" w:hAnsi="Calibri" w:cs="Calibri"/>
          <w:b/>
          <w:bCs/>
          <w:sz w:val="48"/>
          <w:szCs w:val="48"/>
          <w:lang w:eastAsia="ar-SA"/>
        </w:rPr>
      </w:pPr>
      <w:r>
        <w:rPr>
          <w:rFonts w:ascii="Calibri" w:eastAsia="Ubuntu-Bold" w:hAnsi="Calibri" w:cs="Calibri"/>
          <w:b/>
          <w:bCs/>
          <w:sz w:val="48"/>
          <w:szCs w:val="48"/>
          <w:lang w:eastAsia="ar-SA"/>
        </w:rPr>
        <w:t>ul. Zacisze, 28-400 Pińczów</w:t>
      </w:r>
    </w:p>
    <w:p w14:paraId="5E1FF267" w14:textId="77777777" w:rsidR="00EF5F07" w:rsidRDefault="00EF5F07" w:rsidP="00EF5F07">
      <w:pPr>
        <w:tabs>
          <w:tab w:val="left" w:leader="underscore" w:pos="4536"/>
        </w:tabs>
        <w:suppressAutoHyphens/>
        <w:autoSpaceDE w:val="0"/>
        <w:spacing w:before="360" w:after="360" w:line="276" w:lineRule="auto"/>
        <w:jc w:val="center"/>
        <w:rPr>
          <w:rFonts w:ascii="Calibri" w:eastAsia="Ubuntu-Bold" w:hAnsi="Calibri" w:cs="Calibri"/>
          <w:color w:val="FF0000"/>
          <w:sz w:val="48"/>
          <w:szCs w:val="48"/>
          <w:lang w:eastAsia="ar-SA"/>
        </w:rPr>
      </w:pPr>
    </w:p>
    <w:p w14:paraId="5DF0EE1A" w14:textId="77777777" w:rsidR="00EF5F07" w:rsidRDefault="00EF5F07" w:rsidP="00EF5F07">
      <w:pPr>
        <w:tabs>
          <w:tab w:val="left" w:leader="underscore" w:pos="4536"/>
        </w:tabs>
        <w:suppressAutoHyphens/>
        <w:autoSpaceDE w:val="0"/>
        <w:spacing w:before="360" w:after="360" w:line="276" w:lineRule="auto"/>
        <w:jc w:val="center"/>
        <w:rPr>
          <w:rFonts w:ascii="Calibri" w:eastAsia="Ubuntu-Bold" w:hAnsi="Calibri" w:cs="Calibri"/>
          <w:color w:val="FF0000"/>
          <w:sz w:val="48"/>
          <w:szCs w:val="48"/>
          <w:lang w:eastAsia="ar-SA"/>
        </w:rPr>
      </w:pPr>
    </w:p>
    <w:p w14:paraId="4FD1F475" w14:textId="77777777" w:rsidR="002275A8" w:rsidRDefault="00F743D8" w:rsidP="00EF5F07">
      <w:pPr>
        <w:tabs>
          <w:tab w:val="left" w:leader="underscore" w:pos="4536"/>
        </w:tabs>
        <w:suppressAutoHyphens/>
        <w:autoSpaceDE w:val="0"/>
        <w:spacing w:before="360" w:after="360" w:line="276" w:lineRule="auto"/>
        <w:jc w:val="center"/>
        <w:rPr>
          <w:rFonts w:eastAsia="Ubuntu-Bold" w:cs="Calibri"/>
          <w:b/>
          <w:bCs/>
          <w:color w:val="003399"/>
          <w:sz w:val="48"/>
          <w:szCs w:val="48"/>
        </w:rPr>
      </w:pP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realizuje przedsięwzięcie grantowe </w:t>
      </w:r>
    </w:p>
    <w:p w14:paraId="625BD9AA" w14:textId="449C0226" w:rsidR="00F743D8" w:rsidRPr="003F3CEE" w:rsidRDefault="00F743D8" w:rsidP="00EF5F07">
      <w:pPr>
        <w:tabs>
          <w:tab w:val="left" w:leader="underscore" w:pos="4536"/>
        </w:tabs>
        <w:suppressAutoHyphens/>
        <w:autoSpaceDE w:val="0"/>
        <w:spacing w:before="360" w:after="360" w:line="276" w:lineRule="auto"/>
        <w:jc w:val="center"/>
        <w:rPr>
          <w:rFonts w:eastAsia="Ubuntu-Bold" w:cs="Calibri"/>
          <w:b/>
          <w:bCs/>
          <w:color w:val="003399"/>
          <w:sz w:val="48"/>
          <w:szCs w:val="48"/>
        </w:rPr>
      </w:pPr>
      <w:r w:rsidRPr="003F3CEE">
        <w:rPr>
          <w:rFonts w:eastAsia="Ubuntu-Bold" w:cs="Calibri"/>
          <w:b/>
          <w:bCs/>
          <w:color w:val="003399"/>
          <w:sz w:val="48"/>
          <w:szCs w:val="48"/>
        </w:rPr>
        <w:t>„</w:t>
      </w:r>
      <w:r w:rsidR="00EF5F07" w:rsidRPr="00EF5F07">
        <w:rPr>
          <w:rFonts w:eastAsia="Ubuntu-Bold" w:cs="Calibri"/>
          <w:b/>
          <w:bCs/>
          <w:color w:val="003399"/>
          <w:sz w:val="48"/>
          <w:szCs w:val="48"/>
        </w:rPr>
        <w:t>DOSTĘPNY POWIAT PIŃCZOWSKI</w:t>
      </w: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”, finansowane w ramach projektu „Dostępny samorząd - granty” realizowanego przez Państwowy Fundusz Rehabilitacji </w:t>
      </w:r>
      <w:r w:rsidR="00254DDF" w:rsidRPr="003F3CEE">
        <w:rPr>
          <w:rFonts w:eastAsia="Ubuntu-Bold" w:cs="Calibri"/>
          <w:b/>
          <w:bCs/>
          <w:color w:val="003399"/>
          <w:sz w:val="48"/>
          <w:szCs w:val="48"/>
        </w:rPr>
        <w:t>Osób Niepełnosprawnych</w:t>
      </w:r>
    </w:p>
    <w:p w14:paraId="2E379815" w14:textId="77777777" w:rsidR="00EF5F07" w:rsidRDefault="00EF5F07" w:rsidP="00EF5F07">
      <w:pPr>
        <w:tabs>
          <w:tab w:val="left" w:leader="underscore" w:pos="9072"/>
        </w:tabs>
        <w:suppressAutoHyphens/>
        <w:autoSpaceDE w:val="0"/>
        <w:spacing w:before="360" w:after="360" w:line="276" w:lineRule="auto"/>
        <w:jc w:val="center"/>
        <w:rPr>
          <w:rFonts w:eastAsia="Ubuntu-Bold" w:cs="Calibri"/>
          <w:b/>
          <w:bCs/>
          <w:color w:val="003399"/>
          <w:sz w:val="48"/>
          <w:szCs w:val="48"/>
        </w:rPr>
      </w:pPr>
    </w:p>
    <w:p w14:paraId="1F92CDE1" w14:textId="77777777" w:rsidR="00EF5F07" w:rsidRDefault="00EF5F07" w:rsidP="00EF5F07">
      <w:pPr>
        <w:tabs>
          <w:tab w:val="left" w:leader="underscore" w:pos="9072"/>
        </w:tabs>
        <w:suppressAutoHyphens/>
        <w:autoSpaceDE w:val="0"/>
        <w:spacing w:before="360" w:after="360" w:line="276" w:lineRule="auto"/>
        <w:jc w:val="center"/>
        <w:rPr>
          <w:rFonts w:eastAsia="Ubuntu-Bold" w:cs="Calibri"/>
          <w:b/>
          <w:bCs/>
          <w:color w:val="003399"/>
          <w:sz w:val="48"/>
          <w:szCs w:val="48"/>
        </w:rPr>
      </w:pPr>
    </w:p>
    <w:p w14:paraId="787E6F72" w14:textId="77777777" w:rsidR="00EF5F07" w:rsidRDefault="00F743D8" w:rsidP="00EF5F07">
      <w:pPr>
        <w:tabs>
          <w:tab w:val="left" w:leader="underscore" w:pos="9072"/>
        </w:tabs>
        <w:suppressAutoHyphens/>
        <w:autoSpaceDE w:val="0"/>
        <w:spacing w:before="360" w:after="360" w:line="276" w:lineRule="auto"/>
        <w:jc w:val="center"/>
        <w:rPr>
          <w:rFonts w:eastAsia="Ubuntu-Bold" w:cs="Calibri"/>
          <w:color w:val="FF0000"/>
          <w:sz w:val="48"/>
          <w:szCs w:val="48"/>
        </w:rPr>
      </w:pP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Celem przedsięwzięcia grantowego jest </w:t>
      </w:r>
      <w:r w:rsidR="00EF5F07" w:rsidRPr="00EF5F07">
        <w:rPr>
          <w:rFonts w:eastAsia="Ubuntu-Bold" w:cs="Calibri"/>
          <w:b/>
          <w:bCs/>
          <w:color w:val="003399"/>
          <w:sz w:val="48"/>
          <w:szCs w:val="48"/>
        </w:rPr>
        <w:t>poprawa dostępności do usług publicznych świadczonych prze</w:t>
      </w:r>
      <w:r w:rsidR="00EF5F07">
        <w:rPr>
          <w:rFonts w:eastAsia="Ubuntu-Bold" w:cs="Calibri"/>
          <w:b/>
          <w:bCs/>
          <w:color w:val="003399"/>
          <w:sz w:val="48"/>
          <w:szCs w:val="48"/>
        </w:rPr>
        <w:t xml:space="preserve">z Powiat Pińczowski – Starostwo </w:t>
      </w:r>
      <w:r w:rsidR="00EF5F07" w:rsidRPr="00EF5F07">
        <w:rPr>
          <w:rFonts w:eastAsia="Ubuntu-Bold" w:cs="Calibri"/>
          <w:b/>
          <w:bCs/>
          <w:color w:val="003399"/>
          <w:sz w:val="48"/>
          <w:szCs w:val="48"/>
        </w:rPr>
        <w:t>Powiatowe poprzez usuwanie barier architektonicznych oraz poprawa dostępności informacyjno-komunikacyjnej i cyfrowej.</w:t>
      </w: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 </w:t>
      </w:r>
    </w:p>
    <w:p w14:paraId="30082C8C" w14:textId="61176E27" w:rsidR="000F4CA6" w:rsidRPr="003F3CEE" w:rsidRDefault="00F743D8" w:rsidP="00EF5F07">
      <w:pPr>
        <w:tabs>
          <w:tab w:val="left" w:leader="underscore" w:pos="9072"/>
        </w:tabs>
        <w:suppressAutoHyphens/>
        <w:autoSpaceDE w:val="0"/>
        <w:spacing w:before="1080" w:after="1560" w:line="276" w:lineRule="auto"/>
        <w:jc w:val="center"/>
        <w:rPr>
          <w:rFonts w:eastAsia="Ubuntu-Bold" w:cs="Calibri"/>
          <w:sz w:val="48"/>
          <w:szCs w:val="48"/>
        </w:rPr>
      </w:pP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Wartość grantu: </w:t>
      </w:r>
      <w:r w:rsidR="00B937DD">
        <w:rPr>
          <w:rFonts w:eastAsia="Ubuntu-Bold" w:cs="Calibri"/>
          <w:b/>
          <w:bCs/>
          <w:color w:val="003399"/>
          <w:sz w:val="48"/>
          <w:szCs w:val="48"/>
        </w:rPr>
        <w:t>100000,00</w:t>
      </w:r>
      <w:r w:rsidR="00EF5F07">
        <w:rPr>
          <w:rFonts w:eastAsia="Ubuntu-Bold" w:cs="Calibri"/>
          <w:b/>
          <w:bCs/>
          <w:color w:val="003399"/>
          <w:sz w:val="48"/>
          <w:szCs w:val="48"/>
        </w:rPr>
        <w:t xml:space="preserve"> </w:t>
      </w:r>
      <w:r w:rsidRPr="003F3CEE">
        <w:rPr>
          <w:rFonts w:eastAsia="Ubuntu-Bold" w:cs="Calibri"/>
          <w:b/>
          <w:bCs/>
          <w:color w:val="003399"/>
          <w:sz w:val="48"/>
          <w:szCs w:val="48"/>
        </w:rPr>
        <w:t>PLN</w:t>
      </w:r>
    </w:p>
    <w:sectPr w:rsidR="000F4CA6" w:rsidRPr="003F3CEE" w:rsidSect="000A2E15">
      <w:headerReference w:type="first" r:id="rId11"/>
      <w:footerReference w:type="first" r:id="rId12"/>
      <w:type w:val="continuous"/>
      <w:pgSz w:w="16838" w:h="23811" w:code="8"/>
      <w:pgMar w:top="1433" w:right="1418" w:bottom="1418" w:left="1418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180296" w14:textId="77777777" w:rsidR="00EA0846" w:rsidRDefault="00EA0846">
      <w:pPr>
        <w:spacing w:after="0" w:line="240" w:lineRule="auto"/>
      </w:pPr>
      <w:r>
        <w:separator/>
      </w:r>
    </w:p>
  </w:endnote>
  <w:endnote w:type="continuationSeparator" w:id="0">
    <w:p w14:paraId="771C8BA9" w14:textId="77777777" w:rsidR="00EA0846" w:rsidRDefault="00EA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-Bold">
    <w:altName w:val="Yu Gothic"/>
    <w:charset w:val="80"/>
    <w:family w:val="auto"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9739"/>
    </w:tblGrid>
    <w:tr w:rsidR="002702D0" w14:paraId="51886265" w14:textId="77777777" w:rsidTr="002702D0">
      <w:tc>
        <w:tcPr>
          <w:tcW w:w="4253" w:type="dxa"/>
        </w:tcPr>
        <w:p w14:paraId="2C9E2A69" w14:textId="213AD556" w:rsidR="002702D0" w:rsidRDefault="002702D0" w:rsidP="009A1E3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color w:val="FF0000"/>
              <w:sz w:val="32"/>
              <w:szCs w:val="32"/>
            </w:rPr>
          </w:pPr>
          <w:bookmarkStart w:id="1" w:name="_Hlk112365034"/>
          <w:bookmarkStart w:id="2" w:name="_Hlk112365033"/>
          <w:bookmarkStart w:id="3" w:name="_Hlk112363067"/>
          <w:bookmarkStart w:id="4" w:name="_Hlk112363066"/>
          <w:r>
            <w:rPr>
              <w:noProof/>
              <w:lang w:eastAsia="pl-PL"/>
            </w:rPr>
            <w:drawing>
              <wp:inline distT="0" distB="0" distL="0" distR="0" wp14:anchorId="6916FCA9" wp14:editId="2EA4EF21">
                <wp:extent cx="2559600" cy="1353600"/>
                <wp:effectExtent l="0" t="0" r="0" b="0"/>
                <wp:docPr id="2" name="Obraz 2" descr="Logo Państwowego Funduszu Rehabilitacji Osób Niepełnosprawny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9600" cy="13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39" w:type="dxa"/>
        </w:tcPr>
        <w:p w14:paraId="407910E6" w14:textId="77777777" w:rsidR="002702D0" w:rsidRPr="00B937DD" w:rsidRDefault="002702D0" w:rsidP="00B937DD">
          <w:pPr>
            <w:tabs>
              <w:tab w:val="left" w:pos="4536"/>
            </w:tabs>
            <w:spacing w:after="0" w:line="240" w:lineRule="auto"/>
            <w:rPr>
              <w:rFonts w:eastAsia="Calibri"/>
              <w:i/>
              <w:color w:val="FF0000"/>
              <w:sz w:val="32"/>
              <w:szCs w:val="32"/>
            </w:rPr>
          </w:pPr>
        </w:p>
        <w:p w14:paraId="621B69AF" w14:textId="77777777" w:rsidR="00B937DD" w:rsidRPr="00B937DD" w:rsidRDefault="00B937DD" w:rsidP="00B937DD">
          <w:pPr>
            <w:tabs>
              <w:tab w:val="left" w:pos="4536"/>
            </w:tabs>
            <w:spacing w:after="0" w:line="240" w:lineRule="auto"/>
            <w:rPr>
              <w:rFonts w:eastAsia="Calibri"/>
              <w:i/>
              <w:color w:val="FF0000"/>
              <w:sz w:val="32"/>
              <w:szCs w:val="32"/>
            </w:rPr>
          </w:pPr>
        </w:p>
        <w:p w14:paraId="50B23D82" w14:textId="77777777" w:rsidR="00B937DD" w:rsidRPr="00B937DD" w:rsidRDefault="00B937DD" w:rsidP="00B937DD">
          <w:pPr>
            <w:tabs>
              <w:tab w:val="left" w:pos="4536"/>
            </w:tabs>
            <w:spacing w:after="0" w:line="240" w:lineRule="auto"/>
            <w:rPr>
              <w:rFonts w:eastAsia="Calibri"/>
              <w:i/>
              <w:color w:val="FF0000"/>
              <w:sz w:val="32"/>
              <w:szCs w:val="32"/>
            </w:rPr>
          </w:pPr>
        </w:p>
        <w:p w14:paraId="60EE8362" w14:textId="77777777" w:rsidR="00B937DD" w:rsidRPr="00B937DD" w:rsidRDefault="00B937DD" w:rsidP="00B937DD">
          <w:pPr>
            <w:tabs>
              <w:tab w:val="left" w:pos="4536"/>
            </w:tabs>
            <w:spacing w:after="0" w:line="240" w:lineRule="auto"/>
            <w:rPr>
              <w:rFonts w:eastAsia="Calibri"/>
              <w:i/>
              <w:color w:val="FF0000"/>
              <w:sz w:val="32"/>
              <w:szCs w:val="32"/>
            </w:rPr>
          </w:pPr>
        </w:p>
        <w:p w14:paraId="39333AAB" w14:textId="77777777" w:rsidR="00B937DD" w:rsidRPr="00B937DD" w:rsidRDefault="00B937DD" w:rsidP="00B937DD">
          <w:pPr>
            <w:tabs>
              <w:tab w:val="left" w:pos="4536"/>
            </w:tabs>
            <w:spacing w:after="0" w:line="240" w:lineRule="auto"/>
            <w:rPr>
              <w:rFonts w:eastAsia="Calibri"/>
              <w:i/>
              <w:color w:val="FF0000"/>
              <w:sz w:val="32"/>
              <w:szCs w:val="32"/>
            </w:rPr>
          </w:pPr>
        </w:p>
        <w:p w14:paraId="4ACDBAE9" w14:textId="57F4B6F3" w:rsidR="00B937DD" w:rsidRPr="00B937DD" w:rsidRDefault="00B937DD" w:rsidP="00B937DD">
          <w:pPr>
            <w:tabs>
              <w:tab w:val="left" w:pos="4536"/>
            </w:tabs>
            <w:spacing w:after="0" w:line="240" w:lineRule="auto"/>
            <w:rPr>
              <w:rFonts w:eastAsia="Calibri"/>
              <w:i/>
              <w:color w:val="FF0000"/>
              <w:sz w:val="32"/>
              <w:szCs w:val="32"/>
            </w:rPr>
          </w:pPr>
          <w:r w:rsidRPr="00B937DD">
            <w:rPr>
              <w:rFonts w:eastAsia="Calibri"/>
              <w:i/>
              <w:color w:val="FF0000"/>
              <w:sz w:val="32"/>
              <w:szCs w:val="32"/>
            </w:rPr>
            <w:t>Powiat Pińczowski – „DOSTĘPNY POWIAT PIŃCZOWSKI”</w:t>
          </w:r>
        </w:p>
      </w:tc>
    </w:tr>
    <w:bookmarkEnd w:id="1"/>
    <w:bookmarkEnd w:id="2"/>
    <w:bookmarkEnd w:id="3"/>
    <w:bookmarkEnd w:id="4"/>
  </w:tbl>
  <w:p w14:paraId="5028D4D7" w14:textId="77777777" w:rsidR="002702D0" w:rsidRPr="003F3CEE" w:rsidRDefault="002702D0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4B1911" w14:textId="77777777" w:rsidR="00EA0846" w:rsidRDefault="00EA084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7C5AD36" w14:textId="77777777" w:rsidR="00EA0846" w:rsidRDefault="00EA0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97F2FB" w14:textId="60C1DE2B" w:rsidR="00B868F5" w:rsidRPr="00B868F5" w:rsidRDefault="003F3CEE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6B85F502" wp14:editId="7057B030">
          <wp:extent cx="8891270" cy="1141095"/>
          <wp:effectExtent l="0" t="0" r="5080" b="1905"/>
          <wp:docPr id="1" name="Obraz 1" descr="Logotyp Funduszy Europejskich, flaga Polski, 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1270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40974" w14:textId="0A3B314B" w:rsidR="00FA6CB1" w:rsidRPr="00BB227F" w:rsidRDefault="00B868F5" w:rsidP="00B868F5">
    <w:pPr>
      <w:pBdr>
        <w:bottom w:val="single" w:sz="6" w:space="1" w:color="auto"/>
      </w:pBdr>
      <w:tabs>
        <w:tab w:val="center" w:pos="4536"/>
        <w:tab w:val="right" w:pos="9072"/>
      </w:tabs>
      <w:spacing w:before="120" w:after="240"/>
      <w:jc w:val="center"/>
      <w:rPr>
        <w:rFonts w:eastAsia="MS Mincho" w:cs="Calibri"/>
        <w:bCs/>
        <w:iCs/>
        <w:sz w:val="40"/>
        <w:szCs w:val="40"/>
        <w:lang w:eastAsia="pl-PL"/>
      </w:rPr>
    </w:pPr>
    <w:r w:rsidRPr="00BB227F">
      <w:rPr>
        <w:rFonts w:eastAsia="MS Mincho" w:cs="Calibri"/>
        <w:bCs/>
        <w:iCs/>
        <w:sz w:val="40"/>
        <w:szCs w:val="40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5"/>
  </w:num>
  <w:num w:numId="4">
    <w:abstractNumId w:val="13"/>
  </w:num>
  <w:num w:numId="5">
    <w:abstractNumId w:val="2"/>
  </w:num>
  <w:num w:numId="6">
    <w:abstractNumId w:val="16"/>
  </w:num>
  <w:num w:numId="7">
    <w:abstractNumId w:val="8"/>
  </w:num>
  <w:num w:numId="8">
    <w:abstractNumId w:val="1"/>
  </w:num>
  <w:num w:numId="9">
    <w:abstractNumId w:val="7"/>
  </w:num>
  <w:num w:numId="10">
    <w:abstractNumId w:val="9"/>
  </w:num>
  <w:num w:numId="11">
    <w:abstractNumId w:val="19"/>
  </w:num>
  <w:num w:numId="12">
    <w:abstractNumId w:val="18"/>
  </w:num>
  <w:num w:numId="13">
    <w:abstractNumId w:val="14"/>
  </w:num>
  <w:num w:numId="14">
    <w:abstractNumId w:val="10"/>
  </w:num>
  <w:num w:numId="15">
    <w:abstractNumId w:val="12"/>
  </w:num>
  <w:num w:numId="16">
    <w:abstractNumId w:val="17"/>
  </w:num>
  <w:num w:numId="17">
    <w:abstractNumId w:val="20"/>
  </w:num>
  <w:num w:numId="18">
    <w:abstractNumId w:val="11"/>
  </w:num>
  <w:num w:numId="19">
    <w:abstractNumId w:val="3"/>
  </w:num>
  <w:num w:numId="20">
    <w:abstractNumId w:val="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8F5"/>
    <w:rsid w:val="000477B4"/>
    <w:rsid w:val="00050604"/>
    <w:rsid w:val="00053CA8"/>
    <w:rsid w:val="00077316"/>
    <w:rsid w:val="00091E7E"/>
    <w:rsid w:val="00092842"/>
    <w:rsid w:val="000A290D"/>
    <w:rsid w:val="000A2E15"/>
    <w:rsid w:val="000A34FB"/>
    <w:rsid w:val="000B09F4"/>
    <w:rsid w:val="000E6AFF"/>
    <w:rsid w:val="000F4CA6"/>
    <w:rsid w:val="00104D1E"/>
    <w:rsid w:val="00122643"/>
    <w:rsid w:val="00132623"/>
    <w:rsid w:val="0014029D"/>
    <w:rsid w:val="00161E95"/>
    <w:rsid w:val="00163201"/>
    <w:rsid w:val="0018202C"/>
    <w:rsid w:val="0019354E"/>
    <w:rsid w:val="001A7E1B"/>
    <w:rsid w:val="001C3794"/>
    <w:rsid w:val="001C6331"/>
    <w:rsid w:val="001D7DA1"/>
    <w:rsid w:val="001F70C8"/>
    <w:rsid w:val="002275A8"/>
    <w:rsid w:val="002461E7"/>
    <w:rsid w:val="00250CF3"/>
    <w:rsid w:val="00254DDF"/>
    <w:rsid w:val="00265742"/>
    <w:rsid w:val="002702D0"/>
    <w:rsid w:val="002A0258"/>
    <w:rsid w:val="002A3319"/>
    <w:rsid w:val="002D2710"/>
    <w:rsid w:val="002D62F9"/>
    <w:rsid w:val="0032268E"/>
    <w:rsid w:val="00323140"/>
    <w:rsid w:val="00324541"/>
    <w:rsid w:val="00342BCC"/>
    <w:rsid w:val="0034321A"/>
    <w:rsid w:val="003436A6"/>
    <w:rsid w:val="003523C6"/>
    <w:rsid w:val="00357D2D"/>
    <w:rsid w:val="00387E8F"/>
    <w:rsid w:val="003A1C0A"/>
    <w:rsid w:val="003B48DF"/>
    <w:rsid w:val="003B68DC"/>
    <w:rsid w:val="003C5F68"/>
    <w:rsid w:val="003E5F06"/>
    <w:rsid w:val="003F3CEE"/>
    <w:rsid w:val="00404737"/>
    <w:rsid w:val="00406339"/>
    <w:rsid w:val="00406AA3"/>
    <w:rsid w:val="0041072C"/>
    <w:rsid w:val="004124EF"/>
    <w:rsid w:val="0043376A"/>
    <w:rsid w:val="00454EFE"/>
    <w:rsid w:val="004964FA"/>
    <w:rsid w:val="004A230F"/>
    <w:rsid w:val="004A4A3B"/>
    <w:rsid w:val="004D7961"/>
    <w:rsid w:val="004E0639"/>
    <w:rsid w:val="00502415"/>
    <w:rsid w:val="005070F0"/>
    <w:rsid w:val="00521308"/>
    <w:rsid w:val="00542D99"/>
    <w:rsid w:val="00546DEE"/>
    <w:rsid w:val="005641B5"/>
    <w:rsid w:val="00567974"/>
    <w:rsid w:val="005B4445"/>
    <w:rsid w:val="005E09D8"/>
    <w:rsid w:val="0062731B"/>
    <w:rsid w:val="00633FB3"/>
    <w:rsid w:val="00644574"/>
    <w:rsid w:val="00645141"/>
    <w:rsid w:val="00645BEE"/>
    <w:rsid w:val="00667E41"/>
    <w:rsid w:val="006771E9"/>
    <w:rsid w:val="006A310D"/>
    <w:rsid w:val="006B3880"/>
    <w:rsid w:val="006E60D7"/>
    <w:rsid w:val="006E6136"/>
    <w:rsid w:val="006F3289"/>
    <w:rsid w:val="0070142F"/>
    <w:rsid w:val="00760BE9"/>
    <w:rsid w:val="0079581E"/>
    <w:rsid w:val="007C0BE1"/>
    <w:rsid w:val="007C7ECE"/>
    <w:rsid w:val="007D1C8E"/>
    <w:rsid w:val="007E008B"/>
    <w:rsid w:val="007E2C1D"/>
    <w:rsid w:val="007E3988"/>
    <w:rsid w:val="0080060F"/>
    <w:rsid w:val="008202B0"/>
    <w:rsid w:val="008228BF"/>
    <w:rsid w:val="00825AE5"/>
    <w:rsid w:val="00850167"/>
    <w:rsid w:val="00852F03"/>
    <w:rsid w:val="008570FF"/>
    <w:rsid w:val="00866193"/>
    <w:rsid w:val="00874FD7"/>
    <w:rsid w:val="00894D9E"/>
    <w:rsid w:val="008C0DD2"/>
    <w:rsid w:val="008C1941"/>
    <w:rsid w:val="008C39CF"/>
    <w:rsid w:val="008C6298"/>
    <w:rsid w:val="008D43C9"/>
    <w:rsid w:val="008F09E6"/>
    <w:rsid w:val="0090247B"/>
    <w:rsid w:val="0092417A"/>
    <w:rsid w:val="0092652F"/>
    <w:rsid w:val="009269D2"/>
    <w:rsid w:val="00935369"/>
    <w:rsid w:val="00945190"/>
    <w:rsid w:val="0094526F"/>
    <w:rsid w:val="00946765"/>
    <w:rsid w:val="009A1E32"/>
    <w:rsid w:val="009A2FE8"/>
    <w:rsid w:val="009B60BC"/>
    <w:rsid w:val="009C638C"/>
    <w:rsid w:val="009D0ED7"/>
    <w:rsid w:val="009E3A01"/>
    <w:rsid w:val="00A23326"/>
    <w:rsid w:val="00A24328"/>
    <w:rsid w:val="00A37C35"/>
    <w:rsid w:val="00A45B62"/>
    <w:rsid w:val="00A94D81"/>
    <w:rsid w:val="00AA1C80"/>
    <w:rsid w:val="00AB4ACB"/>
    <w:rsid w:val="00AC1539"/>
    <w:rsid w:val="00AC41A8"/>
    <w:rsid w:val="00AD4482"/>
    <w:rsid w:val="00AE259D"/>
    <w:rsid w:val="00B04DF2"/>
    <w:rsid w:val="00B26F75"/>
    <w:rsid w:val="00B66B2F"/>
    <w:rsid w:val="00B71470"/>
    <w:rsid w:val="00B868F5"/>
    <w:rsid w:val="00B90A5A"/>
    <w:rsid w:val="00B937DD"/>
    <w:rsid w:val="00BB227F"/>
    <w:rsid w:val="00BD2BDD"/>
    <w:rsid w:val="00C24796"/>
    <w:rsid w:val="00C2636C"/>
    <w:rsid w:val="00C31EAA"/>
    <w:rsid w:val="00C72B8F"/>
    <w:rsid w:val="00C778D0"/>
    <w:rsid w:val="00CA19C4"/>
    <w:rsid w:val="00CE016E"/>
    <w:rsid w:val="00CE4458"/>
    <w:rsid w:val="00CF31A1"/>
    <w:rsid w:val="00D11AFD"/>
    <w:rsid w:val="00D435F5"/>
    <w:rsid w:val="00D44CF7"/>
    <w:rsid w:val="00D526F6"/>
    <w:rsid w:val="00D6570A"/>
    <w:rsid w:val="00D7035E"/>
    <w:rsid w:val="00D7396C"/>
    <w:rsid w:val="00D9647D"/>
    <w:rsid w:val="00DA79B0"/>
    <w:rsid w:val="00DF0878"/>
    <w:rsid w:val="00E01178"/>
    <w:rsid w:val="00E302A6"/>
    <w:rsid w:val="00E441DC"/>
    <w:rsid w:val="00E70F1A"/>
    <w:rsid w:val="00EA0846"/>
    <w:rsid w:val="00EA4821"/>
    <w:rsid w:val="00EA5BC9"/>
    <w:rsid w:val="00EA6905"/>
    <w:rsid w:val="00EC5246"/>
    <w:rsid w:val="00EE2184"/>
    <w:rsid w:val="00EF5F07"/>
    <w:rsid w:val="00F015F4"/>
    <w:rsid w:val="00F1692C"/>
    <w:rsid w:val="00F21BFA"/>
    <w:rsid w:val="00F223FC"/>
    <w:rsid w:val="00F24594"/>
    <w:rsid w:val="00F252CA"/>
    <w:rsid w:val="00F43CA8"/>
    <w:rsid w:val="00F60BE6"/>
    <w:rsid w:val="00F62574"/>
    <w:rsid w:val="00F743D8"/>
    <w:rsid w:val="00FA1C80"/>
    <w:rsid w:val="00FA6CB1"/>
    <w:rsid w:val="00FC7274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A6082"/>
  <w15:docId w15:val="{EB3E62BE-D642-45E4-BA3D-50BC40B7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43D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 w:line="276" w:lineRule="auto"/>
      <w:contextualSpacing/>
      <w:outlineLvl w:val="0"/>
    </w:pPr>
    <w:rPr>
      <w:rFonts w:ascii="Calibri" w:eastAsia="Times New Roman" w:hAnsi="Calibri" w:cs="Times New Roman"/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 w:line="276" w:lineRule="auto"/>
      <w:outlineLvl w:val="1"/>
    </w:pPr>
    <w:rPr>
      <w:rFonts w:ascii="Calibri" w:eastAsia="Times New Roman" w:hAnsi="Calibri" w:cs="Times New Roman"/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 w:line="276" w:lineRule="auto"/>
      <w:outlineLvl w:val="3"/>
    </w:pPr>
    <w:rPr>
      <w:rFonts w:ascii="Calibri" w:eastAsia="Times New Roman" w:hAnsi="Calibri" w:cs="Times New Roman"/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 w:line="276" w:lineRule="auto"/>
      <w:outlineLvl w:val="4"/>
    </w:pPr>
    <w:rPr>
      <w:rFonts w:ascii="Calibri" w:eastAsia="Times New Roman" w:hAnsi="Calibri" w:cs="Times New Roman"/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rFonts w:ascii="Calibri" w:eastAsia="Times New Roman" w:hAnsi="Calibri" w:cs="Times New Roman"/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 w:line="276" w:lineRule="auto"/>
      <w:outlineLvl w:val="6"/>
    </w:pPr>
    <w:rPr>
      <w:rFonts w:ascii="Calibri" w:eastAsia="Times New Roman" w:hAnsi="Calibri" w:cs="Times New Roman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 w:line="276" w:lineRule="auto"/>
      <w:outlineLvl w:val="7"/>
    </w:pPr>
    <w:rPr>
      <w:rFonts w:ascii="Calibri" w:eastAsia="Times New Roman" w:hAnsi="Calibri" w:cs="Times New Roman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 w:line="276" w:lineRule="auto"/>
      <w:outlineLvl w:val="8"/>
    </w:pPr>
    <w:rPr>
      <w:rFonts w:ascii="Calibri" w:eastAsia="Times New Roman" w:hAnsi="Calibri" w:cs="Times New Roman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after="200" w:line="240" w:lineRule="auto"/>
      <w:contextualSpacing/>
    </w:pPr>
    <w:rPr>
      <w:rFonts w:ascii="Calibri" w:eastAsia="Times New Roman" w:hAnsi="Calibri" w:cs="Times New Roman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 w:line="276" w:lineRule="auto"/>
    </w:pPr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946765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 w:line="276" w:lineRule="auto"/>
      <w:ind w:left="360" w:right="360"/>
    </w:pPr>
    <w:rPr>
      <w:rFonts w:ascii="Calibri" w:eastAsia="Times New Roman" w:hAnsi="Calibri" w:cs="Times New Roman"/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Times New Roman" w:hAnsi="Calibri" w:cs="Times New Roman"/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listy4akcent6">
    <w:name w:val="List Table 4 Accent 6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spacing w:after="200" w:line="276" w:lineRule="auto"/>
      <w:ind w:left="708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16709D-EB40-4812-A500-DF30F5546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42</TotalTime>
  <Pages>1</Pages>
  <Words>75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Dorota Frączek</cp:lastModifiedBy>
  <cp:revision>8</cp:revision>
  <cp:lastPrinted>2023-04-14T12:54:00Z</cp:lastPrinted>
  <dcterms:created xsi:type="dcterms:W3CDTF">2023-04-14T10:50:00Z</dcterms:created>
  <dcterms:modified xsi:type="dcterms:W3CDTF">2023-04-14T13:04:00Z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